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F0" w:rsidRPr="00C621F0" w:rsidRDefault="00C621F0" w:rsidP="00C62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11902">
        <w:rPr>
          <w:rFonts w:ascii="Times New Roman" w:eastAsia="Times New Roman" w:hAnsi="Times New Roman" w:cs="Times New Roman"/>
          <w:sz w:val="24"/>
          <w:szCs w:val="24"/>
          <w:lang w:val="bg-BG"/>
        </w:rPr>
        <w:t>Преглед</w:t>
      </w:r>
    </w:p>
    <w:p w:rsidR="00C621F0" w:rsidRPr="00C621F0" w:rsidRDefault="00C621F0" w:rsidP="00C621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1F0"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 по чл. 22, ал.1 от ЗОП</w:t>
      </w:r>
    </w:p>
    <w:p w:rsidR="00C621F0" w:rsidRPr="00C621F0" w:rsidRDefault="00C621F0" w:rsidP="00C6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1F0">
        <w:rPr>
          <w:rFonts w:ascii="Times New Roman" w:eastAsia="Times New Roman" w:hAnsi="Times New Roman" w:cs="Times New Roman"/>
          <w:sz w:val="24"/>
          <w:szCs w:val="24"/>
          <w:lang w:val="bg-BG"/>
        </w:rPr>
        <w:t>ПРЕДВАРИТЕЛНА ИНФОРМАЦИЯ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9"/>
      </w:tblGrid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divId w:val="62659202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Решение за публикуване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Професионална област, в която попада предметът на обществената поръчка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Биологически науки</w:t>
            </w:r>
          </w:p>
        </w:tc>
      </w:tr>
    </w:tbl>
    <w:p w:rsidR="00C621F0" w:rsidRPr="00C621F0" w:rsidRDefault="00C621F0" w:rsidP="00C6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1F0">
        <w:rPr>
          <w:rFonts w:ascii="Times New Roman" w:eastAsia="Times New Roman" w:hAnsi="Times New Roman" w:cs="Times New Roman"/>
          <w:sz w:val="24"/>
          <w:szCs w:val="24"/>
          <w:lang w:val="bg-BG"/>
        </w:rPr>
        <w:t>ДЕЛОВОДНА ИНФОРМАЦИЯ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3"/>
      </w:tblGrid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Партида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1502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Поделение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ИБИР - БАН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Изходящ номер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317 - СБ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 дата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12-август-2020</w:t>
            </w:r>
          </w:p>
        </w:tc>
      </w:tr>
    </w:tbl>
    <w:p w:rsidR="00C621F0" w:rsidRPr="00C621F0" w:rsidRDefault="00C621F0" w:rsidP="00C6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1F0">
        <w:rPr>
          <w:rFonts w:ascii="Times New Roman" w:eastAsia="Times New Roman" w:hAnsi="Times New Roman" w:cs="Times New Roman"/>
          <w:sz w:val="24"/>
          <w:szCs w:val="24"/>
          <w:lang w:val="bg-BG"/>
        </w:rPr>
        <w:t>РАЗДЕЛ І: ВЪЗЛОЖИТЕЛ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9274"/>
      </w:tblGrid>
      <w:tr w:rsidR="00C621F0" w:rsidRPr="00C621F0" w:rsidTr="00C621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divId w:val="1518038546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Публичен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I.1)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Наименование и адрес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Официално наименование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ИНСТИТУТ ПО БИОЛОГИЯ И ИМУНОЛОГИЯ НА РАЗМНОЖАВАНЕТО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Национален регистрационен номер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000662139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Пощенски адрес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бул. "Цариградско шосе" № 73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гр.София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код NUTS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БЪЛГАРИЯ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Пощенски код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1113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Държава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България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Лице за контакт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Rayna Sergeeva Stoykova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+359 876454325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Факс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+359 28720022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Електронна поща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ibir@abv.bg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Основен адрес (URL)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https://lavasoft.gosearchresults.com/?q=%D0%B8%D0%B1%D0%B8%D1%80&amp;tt=vmn__webcompa__1_0__go__lvs__webcompa__1_0__go__ch_WCYID10440_180820__yrff__yrff&amp;pid=5ac784309091147a162b4431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Адрес на профила на купувача (URL)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https://app.eop.bg/buyer/21183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I.2)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Вид на възложителя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Публичноправна организация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I.3)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Основна дейност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Образование</w:t>
            </w:r>
          </w:p>
        </w:tc>
      </w:tr>
    </w:tbl>
    <w:p w:rsidR="00C621F0" w:rsidRPr="00C621F0" w:rsidRDefault="00C621F0" w:rsidP="00C6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1F0">
        <w:rPr>
          <w:rFonts w:ascii="Times New Roman" w:eastAsia="Times New Roman" w:hAnsi="Times New Roman" w:cs="Times New Roman"/>
          <w:sz w:val="24"/>
          <w:szCs w:val="24"/>
          <w:lang w:val="bg-BG"/>
        </w:rPr>
        <w:t>РАЗДЕЛ ІІ: ОТКРИВАНЕ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4347"/>
      </w:tblGrid>
      <w:tr w:rsidR="00C621F0" w:rsidRPr="00C621F0" w:rsidTr="00C621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divId w:val="1901019722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Откривам процедура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Поръчката е в областите отбрана и сигурност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Поръчка за социални и други специфични услуги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Откривам процедура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възлагане на обществена поръчка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II.1)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Вид на процедурата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Договаряне без предварително обявление</w:t>
            </w:r>
          </w:p>
        </w:tc>
      </w:tr>
    </w:tbl>
    <w:p w:rsidR="00C621F0" w:rsidRPr="00C621F0" w:rsidRDefault="00C621F0" w:rsidP="00C6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1F0">
        <w:rPr>
          <w:rFonts w:ascii="Times New Roman" w:eastAsia="Times New Roman" w:hAnsi="Times New Roman" w:cs="Times New Roman"/>
          <w:sz w:val="24"/>
          <w:szCs w:val="24"/>
          <w:lang w:val="bg-BG"/>
        </w:rPr>
        <w:t>РАЗДЕЛ ІІI: ПРАВНО ОСНОВАНИЕ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1"/>
      </w:tblGrid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Правно основание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Чл. 79, ал. 1, т. ..., б. ... от ЗОП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точка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буква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</w:p>
        </w:tc>
      </w:tr>
    </w:tbl>
    <w:p w:rsidR="00C621F0" w:rsidRPr="00C621F0" w:rsidRDefault="00C621F0" w:rsidP="00C6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1F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РАЗДЕЛ IV: ПОРЪЧКА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401"/>
      </w:tblGrid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IV.1)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Наименование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Доставка на топлинна енергия с топлоносител гореща вода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IV.2)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Основен CPV код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09000000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IV.3)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Обект на поръчката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Доставки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IV.4)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Описание на предмета на поръчката (естество и количество на строителни работи, доставки или услуги или указване на потребности и изисквания)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Когато основният предмет съдържа допълнителни предмети, те трябва да бъдат описани тук.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Доставка на топлинна енергия с топлоносител гореща вода за обект на Институт по биология и имунология на размножаването "Акад. Кирил Братанов" към Българска академия на науките /ИБИР-БАН/, намиращ се в гр. София, бул."Цариградско шосе" № 73. Обектът включва следните сгради на ИБИР-БАН: 1. Четириетажна административна сграда на ИБИР-БАН - Ректорат, с адрес бул."Цариградско шосе" № 73, вход 2, абонатен номер 377, пълен отопляем обем 17 140 куб.м. Отопляем обем към днешна дата: 17 140 куб.м. 2. Двуетажна сграда на ИБИР-БАН - "Епизоотология", с адрес бул."Цариградско шосе" № 73, вход 3, абон. номер 379, пълен отопляем обем 3336 куб.м. Отопляем обем към днешна дата: 3336 куб.м. 3. Геобразна сграда на ИБИР-БАН - ЦНИЛ, с адрес бул."Цариградско шосе" № 73, вход 3, абонатен номер 380, пълен отопляем обем 3063 куб.м. Заявен отопляем обем към днешна дата: 1135 куб.м. Забележка: по време на изпълнение на договора, Възложителят си запазва правото да изисква от „Топлофикация София” ЕАД промяна на заявения отопляем обем на сградите - намаляване на отопл. обем за който и да е от трите абонатни номера или увеличаване на отопл. обем за аб. № 380. Доставяната топлинна енергия ще се използва за отопление и за горещо водоснабдяване.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IV.5)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Обществената поръчка съдържа изисквания, свързани с опазване на околната средa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IV.6)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Информация относно средства от Европейския съюз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Обществената поръчка е във връзка с проект и/или програма, финансиран/а със средства от европейските фондове и програми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IV.7)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Разделяне на обособени позиции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Настоящата поръчка е разделена на обособени позиции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Мотиви за невъзможността за разделяне на поръчката на обособени позиции (когато е приложимо):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Неприложими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IV.8)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Прогнозна стойност на поръчката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Стойност, без да се включва ДДС: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70000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Валута: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BGN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IV.9)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Продължителност на поръчката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Продължителност в месеци: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12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IV.10)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Предметът на поръчката се възлага с няколко отделни процедури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Предметът на поръчката се възлага с няколко отделни процедури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</w:t>
            </w:r>
          </w:p>
        </w:tc>
      </w:tr>
    </w:tbl>
    <w:p w:rsidR="00C621F0" w:rsidRPr="00C621F0" w:rsidRDefault="00C621F0" w:rsidP="00C6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1F0">
        <w:rPr>
          <w:rFonts w:ascii="Times New Roman" w:eastAsia="Times New Roman" w:hAnsi="Times New Roman" w:cs="Times New Roman"/>
          <w:sz w:val="24"/>
          <w:szCs w:val="24"/>
          <w:lang w:val="bg-BG"/>
        </w:rPr>
        <w:t>РАЗДЕЛ V: МОТИВИ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401"/>
      </w:tblGrid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V.1)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Мотиви за избора на процедура (когато е приложимо)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(Кратко описание на фактическите обстоятелства, които обуславят избора на съответната процедура)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Избраната процедура е договаряне без обявление с "Топлофикация-София" ЕАД за доставка на топлинна енергия, тъй като дружеството притежава изключителни права. Преносът на топлинна енергия е дейност, която съгласно чл. 39, ал. 1, т. 2 от Закона за енергетиката (ЗЕ) подлежи на лицензиране. Съгласно чл. 43, ал. 2, т. 3 от ЗЕ за една обособена територия се издава само една лицензия за пренос на топлинна енергия. „Топлофикация-София“ ЕАД притежава издадена лицензия за пренос на топлинна енергия от Държавната комисия за енергийно и водно регулиране (ДКЕВР) с № Л-033-05 / 15.11.2000 г. за територията на гр. София и със срок на действие 20 години. С Решения № И1-Л-033-05 / 23.04.2007 г. и № И2-Л- 033 / 12.12.2011 г. на ДКЕВР са изменени границите на териториалния обхват на лицензията. В територията на действие на лицензията на „Топлофикация - София“ ЕАД попада и сградата на ИБИР-БАН, предмет на настоящата поръчка. Предвид горепосочените обстоятелства се прилага чл. 79, ал. 1, т. 3 в от ЗОП за провеждане на процедура на договаряне без обявление. Прилагаме следните документи: - копие от първа страница от Лицензия № Л-033-05 / 15.11.2000 г., издадена от ДКЕВР на името на 'Топлофикация - София' ЕАД, ЕИК 831609046 за пренос на топлинна енергия. - копие от първа и последни две страници на Решение № И1-Л-033-05 / 23.04.2007 г. на ДКЕВР за изменение на лицензията. - копие от Решение № И2-Л- 033 / 12.12.2011 г. на ДКЕВР за изменение на лицензията. - разпечатка от Интернет сайта на КЕВР, потвърждаваща, че дружеството притежава изключителни права за пренос на топлинна енергия на територията на гр. София.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V.2)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Лица, до които се изпраща поканата за участие в процедура на договаряне без предварително обявление, договаряне без предварителна покана за участие, договаряне без публикуване на обявление за поръчка, пряко договаряне (когато е приложимо)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"Топлофикация-София" ЕАД</w:t>
            </w:r>
          </w:p>
        </w:tc>
      </w:tr>
    </w:tbl>
    <w:p w:rsidR="00C621F0" w:rsidRPr="00C621F0" w:rsidRDefault="00C621F0" w:rsidP="00C6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1F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РАЗДЕЛ VI: ОДОБРЯВАМ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</w:tblGrid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обявление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покана</w:t>
            </w:r>
          </w:p>
        </w:tc>
      </w:tr>
    </w:tbl>
    <w:p w:rsidR="00C621F0" w:rsidRPr="00C621F0" w:rsidRDefault="00C621F0" w:rsidP="00C6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1F0">
        <w:rPr>
          <w:rFonts w:ascii="Times New Roman" w:eastAsia="Times New Roman" w:hAnsi="Times New Roman" w:cs="Times New Roman"/>
          <w:sz w:val="24"/>
          <w:szCs w:val="24"/>
          <w:lang w:val="bg-BG"/>
        </w:rPr>
        <w:t>РАЗДЕЛ VII: ДОПЪЛНИТЕЛНА ИНФОРМАЦИЯ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061"/>
      </w:tblGrid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VII.2)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Орган, който отговаря за процедурите по обжалване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Официално наименование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Комисия за защита на конкуренцията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Национален идентификационен № (ЕИК)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000698612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Пощенски адрес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бул. Витоша № 18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Град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София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Пощенски код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1000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Държава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Република България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Телефон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+359 29884070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Факс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+359 29807315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Адрес за електронна поща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cpcadmin@cpc.bg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Интернет адрес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http://www.cpc.bg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VII.3)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Подаване на жалби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Точна информация относно краен срок/крайни срокове за подаване на жалби:</w:t>
            </w:r>
          </w:p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10 дни след публикуване на решението за избор</w:t>
            </w:r>
          </w:p>
        </w:tc>
      </w:tr>
    </w:tbl>
    <w:p w:rsidR="00C621F0" w:rsidRPr="00C621F0" w:rsidRDefault="00C621F0" w:rsidP="00C621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1F0">
        <w:rPr>
          <w:rFonts w:ascii="Times New Roman" w:eastAsia="Times New Roman" w:hAnsi="Times New Roman" w:cs="Times New Roman"/>
          <w:sz w:val="24"/>
          <w:szCs w:val="24"/>
          <w:lang w:val="bg-BG"/>
        </w:rPr>
        <w:t>РАЗДЕЛ VIII: ВЪЗЛОЖИТЕЛ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3348"/>
      </w:tblGrid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VIII.1)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Име и фамилия: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Проф. Сорен Бохос Хайрабедян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VIII.2) </w:t>
            </w: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Длъжност: </w:t>
            </w:r>
          </w:p>
        </w:tc>
      </w:tr>
      <w:tr w:rsidR="00C621F0" w:rsidRPr="00C621F0" w:rsidTr="00C621F0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0" w:type="auto"/>
            <w:vAlign w:val="center"/>
            <w:hideMark/>
          </w:tcPr>
          <w:p w:rsidR="00C621F0" w:rsidRPr="00C621F0" w:rsidRDefault="00C621F0" w:rsidP="00C62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1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директор</w:t>
            </w:r>
          </w:p>
        </w:tc>
      </w:tr>
    </w:tbl>
    <w:p w:rsidR="007E60A0" w:rsidRPr="00C11902" w:rsidRDefault="007E60A0">
      <w:pPr>
        <w:rPr>
          <w:lang w:val="bg-BG"/>
        </w:rPr>
      </w:pPr>
    </w:p>
    <w:sectPr w:rsidR="007E60A0" w:rsidRPr="00C11902" w:rsidSect="007E60A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1F0"/>
    <w:rsid w:val="007E60A0"/>
    <w:rsid w:val="00C11902"/>
    <w:rsid w:val="00C6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-ellipsis">
    <w:name w:val="text--ellipsis"/>
    <w:basedOn w:val="DefaultParagraphFont"/>
    <w:rsid w:val="00C621F0"/>
  </w:style>
  <w:style w:type="paragraph" w:customStyle="1" w:styleId="headerform">
    <w:name w:val="header__form"/>
    <w:basedOn w:val="Normal"/>
    <w:rsid w:val="00C6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name">
    <w:name w:val="tabname"/>
    <w:basedOn w:val="Normal"/>
    <w:rsid w:val="00C6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8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7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5655</Characters>
  <Application>Microsoft Office Word</Application>
  <DocSecurity>0</DocSecurity>
  <Lines>47</Lines>
  <Paragraphs>13</Paragraphs>
  <ScaleCrop>false</ScaleCrop>
  <Company>Grizli777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2020-08-19T16:13:00Z</dcterms:created>
  <dcterms:modified xsi:type="dcterms:W3CDTF">2020-08-19T16:14:00Z</dcterms:modified>
</cp:coreProperties>
</file>